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A7" w:rsidRPr="00FB58A7" w:rsidRDefault="00FB58A7" w:rsidP="00FB58A7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8A7">
        <w:rPr>
          <w:rFonts w:ascii="Times New Roman" w:hAnsi="Times New Roman" w:cs="Times New Roman"/>
          <w:b/>
          <w:i/>
          <w:sz w:val="28"/>
          <w:szCs w:val="28"/>
        </w:rPr>
        <w:t>Взаимодействие  с  родителями  воспитанников</w:t>
      </w:r>
    </w:p>
    <w:p w:rsidR="00FB58A7" w:rsidRPr="00FB58A7" w:rsidRDefault="00FB58A7" w:rsidP="00FB58A7">
      <w:pPr>
        <w:pStyle w:val="a3"/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B58A7">
        <w:rPr>
          <w:rFonts w:ascii="Times New Roman" w:hAnsi="Times New Roman"/>
          <w:b/>
          <w:i/>
          <w:sz w:val="28"/>
          <w:szCs w:val="28"/>
        </w:rPr>
        <w:t>второй  младшей  группы .</w:t>
      </w: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 xml:space="preserve">                  В  младшей группе   родители  принимают  активное  участие  в  жизни   группы,  мы  использую  различные  способы  вовлечения   родителей   в  воспитательный  и  образовательный  процесс:</w:t>
      </w: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Педагогические  беседы  с родителями;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Тематические  консультации;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Круглый  стол;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Наглядная  пропаганда;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Родительские  собрания;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Телефонные  звонки;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Совместное  проведение  развлечений;</w:t>
      </w:r>
    </w:p>
    <w:p w:rsidR="00FB58A7" w:rsidRPr="00FB58A7" w:rsidRDefault="00FB58A7" w:rsidP="00FB58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8A7">
        <w:rPr>
          <w:rFonts w:ascii="Times New Roman" w:hAnsi="Times New Roman" w:cs="Times New Roman"/>
          <w:sz w:val="28"/>
          <w:szCs w:val="28"/>
        </w:rPr>
        <w:t>Совместное  творчество  и др.</w:t>
      </w: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Pr="00FB58A7" w:rsidRDefault="00FB58A7" w:rsidP="00FB5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A7" w:rsidRDefault="00FB58A7" w:rsidP="00FB58A7">
      <w:pPr>
        <w:jc w:val="both"/>
        <w:rPr>
          <w:sz w:val="28"/>
          <w:szCs w:val="28"/>
        </w:rPr>
      </w:pPr>
    </w:p>
    <w:p w:rsidR="00FB58A7" w:rsidRPr="00B61975" w:rsidRDefault="00FB58A7" w:rsidP="00FB58A7">
      <w:pPr>
        <w:jc w:val="both"/>
        <w:rPr>
          <w:sz w:val="28"/>
          <w:szCs w:val="28"/>
        </w:rPr>
      </w:pPr>
    </w:p>
    <w:p w:rsidR="00FB58A7" w:rsidRPr="00C3777A" w:rsidRDefault="00FB58A7" w:rsidP="00FB58A7">
      <w:pPr>
        <w:pStyle w:val="a4"/>
        <w:jc w:val="center"/>
        <w:rPr>
          <w:b/>
          <w:sz w:val="28"/>
          <w:szCs w:val="28"/>
        </w:rPr>
      </w:pPr>
      <w:r w:rsidRPr="00C3777A">
        <w:rPr>
          <w:b/>
          <w:sz w:val="28"/>
          <w:szCs w:val="28"/>
        </w:rPr>
        <w:lastRenderedPageBreak/>
        <w:t>Перспективный план сотрудничества с родителями</w:t>
      </w:r>
    </w:p>
    <w:p w:rsidR="00FB58A7" w:rsidRPr="00C3777A" w:rsidRDefault="00FB58A7" w:rsidP="00FB58A7">
      <w:pPr>
        <w:pStyle w:val="a4"/>
        <w:jc w:val="center"/>
        <w:rPr>
          <w:b/>
          <w:sz w:val="28"/>
          <w:szCs w:val="28"/>
        </w:rPr>
      </w:pPr>
      <w:r w:rsidRPr="00C3777A">
        <w:rPr>
          <w:b/>
          <w:sz w:val="28"/>
          <w:szCs w:val="28"/>
        </w:rPr>
        <w:t>в младшей  группе на 2016 – 2017 учебный год</w:t>
      </w:r>
    </w:p>
    <w:p w:rsidR="00FB58A7" w:rsidRDefault="00FB58A7" w:rsidP="00FB58A7">
      <w:pPr>
        <w:pStyle w:val="a4"/>
      </w:pPr>
    </w:p>
    <w:tbl>
      <w:tblPr>
        <w:tblW w:w="150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4935"/>
        <w:gridCol w:w="3356"/>
        <w:gridCol w:w="5329"/>
      </w:tblGrid>
      <w:tr w:rsidR="00FB58A7" w:rsidRPr="006E39D8" w:rsidTr="00FB58A7">
        <w:trPr>
          <w:trHeight w:val="101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FB58A7" w:rsidRPr="006E39D8" w:rsidTr="00FB58A7">
        <w:trPr>
          <w:trHeight w:val="45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BF3AF9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A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4820EB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Default="00FB58A7" w:rsidP="00B5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Условия развития предметной деятельности ребенка</w:t>
            </w:r>
          </w:p>
          <w:p w:rsidR="00FB58A7" w:rsidRDefault="00FB58A7" w:rsidP="00B5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Взрослые – пример для детей</w:t>
            </w:r>
          </w:p>
          <w:p w:rsidR="00FB58A7" w:rsidRDefault="00FB58A7" w:rsidP="00B5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Как развивать у детей любознательность</w:t>
            </w:r>
          </w:p>
          <w:p w:rsidR="00FB58A7" w:rsidRPr="004820EB" w:rsidRDefault="00FB58A7" w:rsidP="00B5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 уберечь ребенка от опасностей в быту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4820EB" w:rsidRDefault="00FB58A7" w:rsidP="00B5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родителей заинтересованность и желание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помогать воспитателям </w:t>
            </w: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воспитании детей</w:t>
            </w:r>
          </w:p>
        </w:tc>
      </w:tr>
      <w:tr w:rsidR="00FB58A7" w:rsidRPr="006E39D8" w:rsidTr="00FB58A7">
        <w:trPr>
          <w:trHeight w:val="24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BF3AF9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AF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младших дошкольников в процессе ознакомления с окружающим миром и природой через игровую деятельность.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Ознакомление родителей с планом на год. Обсуждение рекомендаций и пожеланий. Выбор родительского комитета</w:t>
            </w:r>
          </w:p>
        </w:tc>
      </w:tr>
      <w:tr w:rsidR="00FB58A7" w:rsidRPr="006E39D8" w:rsidTr="00FB58A7">
        <w:trPr>
          <w:trHeight w:val="107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«Воспоминания о лете!» с рассказом о семье.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Узнать о семьях, их интересах, занятиях, увлечениях.</w:t>
            </w:r>
          </w:p>
        </w:tc>
      </w:tr>
      <w:tr w:rsidR="00FB58A7" w:rsidRPr="006E39D8" w:rsidTr="00FB58A7">
        <w:trPr>
          <w:trHeight w:val="103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Выполнение желаний детей, родителей, педагогов!»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FB58A7" w:rsidRPr="006E39D8" w:rsidTr="00FB58A7">
        <w:trPr>
          <w:trHeight w:val="89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</w:tr>
      <w:tr w:rsidR="00FB58A7" w:rsidRPr="006E39D8" w:rsidTr="00FB58A7">
        <w:trPr>
          <w:trHeight w:val="69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«Как беречь здоровье!», «Профилактика гриппа!»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Профилактика заболеваемости</w:t>
            </w:r>
          </w:p>
        </w:tc>
      </w:tr>
      <w:tr w:rsidR="00FB58A7" w:rsidRPr="006E39D8" w:rsidTr="00FB58A7">
        <w:trPr>
          <w:trHeight w:val="107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Фоторепортаж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«Играем дома!» 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Выяснить в какие развивающие игры играют дома и как. Привлечение родителей к совместному созданию с детьми фоторепортажей.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99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Консультация - практикум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«Роль дидактической игры в семье и детском саду!»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Дать знания о важности настольно – развивающих игр, их значении, подборе для детей этого возраста, проведение игры, правилах. Изготовление родителями в группу новой развивающей игры.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92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Развитие мелкой моторики руки через аппликацию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Познакомить родителей с проектом группы, его значением в развитии детей. Привлечь родителей к оказанию помощи по его реализации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39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«Снежные постройки!» 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27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Дидактические игры в саду и дома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Сбор –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</w:tr>
      <w:tr w:rsidR="00FB58A7" w:rsidRPr="006E39D8" w:rsidTr="00FB58A7">
        <w:trPr>
          <w:trHeight w:val="39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Конкурс самоделок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«Волшебные снежинки!»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47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«Как дарить подарки!», «Чтобы было всем весело!» «Новогодние костюмы»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  <w:tr w:rsidR="00FB58A7" w:rsidRPr="006E39D8" w:rsidTr="00FB58A7">
        <w:trPr>
          <w:trHeight w:val="2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 Как мы весело отдыхали и Новый год встречали!»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Воспитывать сплочённость группы, желание поделиться своей радостью, впечатлениями.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65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«Зимой гуляем, наблюдаем, трудимся, играем!» (о важности зимних прогулок!)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65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Фотогазета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«В детском саду играем, много нового узнаем!»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 отчёт о проделанной по проекту работе, успехах детей.</w:t>
            </w:r>
          </w:p>
        </w:tc>
      </w:tr>
      <w:tr w:rsidR="00FB58A7" w:rsidRPr="006E39D8" w:rsidTr="00FB58A7">
        <w:trPr>
          <w:trHeight w:val="65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«Речь детей младшего</w:t>
            </w: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возраста»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65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«Читаем всей семьёй!», «Воспитание художественной </w:t>
            </w:r>
            <w:r w:rsidRPr="006E3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литературой!», «Дети экрана!», «Методика обучения пересказу», «Игры с детьми по развитию речи», «Пение в помощь речи!», </w:t>
            </w:r>
            <w:r>
              <w:rPr>
                <w:rFonts w:ascii="Times New Roman" w:hAnsi="Times New Roman"/>
                <w:sz w:val="24"/>
                <w:szCs w:val="24"/>
              </w:rPr>
              <w:t>«Характеристика речи ребёнка 3 - 4</w:t>
            </w: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лет».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знания о важности развития речи, как заниматься дома развитием речи, эффективных </w:t>
            </w:r>
            <w:r w:rsidRPr="006E39D8">
              <w:rPr>
                <w:rFonts w:ascii="Times New Roman" w:hAnsi="Times New Roman"/>
                <w:sz w:val="24"/>
                <w:szCs w:val="24"/>
              </w:rPr>
              <w:lastRenderedPageBreak/>
              <w:t>приёмах.</w:t>
            </w:r>
          </w:p>
        </w:tc>
      </w:tr>
      <w:tr w:rsidR="00FB58A7" w:rsidRPr="006E39D8" w:rsidTr="00FB58A7">
        <w:trPr>
          <w:trHeight w:val="59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Фотогазета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«Самый лучший папа мой!»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Привлечь мам и детей к оформлению выставки – поздравления к Дню защитника Отечества. Воспитывать желание делать подарки, проявлять творчество.</w:t>
            </w:r>
          </w:p>
        </w:tc>
      </w:tr>
      <w:tr w:rsidR="00FB58A7" w:rsidRPr="006E39D8" w:rsidTr="00FB58A7">
        <w:trPr>
          <w:trHeight w:val="57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Фотогазета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«Мамочка любимая моя!»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</w:tr>
      <w:tr w:rsidR="00FB58A7" w:rsidRPr="006E39D8" w:rsidTr="00FB58A7">
        <w:trPr>
          <w:trHeight w:val="49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«Наказание и поощрение!» «Согласие между родителями – это важно!» «Как решить спор!»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55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«Как использовать пластиковую бутылку?», «Что посадим в огороде!», «Стихи о растениях»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</w:tr>
      <w:tr w:rsidR="00FB58A7" w:rsidRPr="006E39D8" w:rsidTr="00FB58A7">
        <w:trPr>
          <w:trHeight w:val="59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«Наши успехи»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55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«Выносной материал»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47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«Весна пришла, птиц позвала!»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A7" w:rsidRPr="006E39D8" w:rsidTr="00FB58A7">
        <w:trPr>
          <w:trHeight w:val="57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B58A7" w:rsidRPr="006E39D8" w:rsidRDefault="00FB58A7" w:rsidP="00B552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Выставка – поздравление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 «Мои родные защищали Родину!»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  <w:p w:rsidR="00FB58A7" w:rsidRPr="006E39D8" w:rsidRDefault="00FB58A7" w:rsidP="00B5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Экскурсии и целевые прогулки</w:t>
      </w:r>
    </w:p>
    <w:p w:rsidR="00FB58A7" w:rsidRDefault="00FB58A7" w:rsidP="00FB5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4851"/>
        <w:gridCol w:w="7810"/>
      </w:tblGrid>
      <w:tr w:rsidR="00FB58A7" w:rsidRPr="006E39D8" w:rsidTr="00FB58A7">
        <w:trPr>
          <w:trHeight w:val="303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51" w:type="dxa"/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10" w:type="dxa"/>
          </w:tcPr>
          <w:p w:rsidR="00FB58A7" w:rsidRPr="006E39D8" w:rsidRDefault="00FB58A7" w:rsidP="00B5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9D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FB58A7" w:rsidRPr="006E39D8" w:rsidTr="00FB58A7">
        <w:trPr>
          <w:trHeight w:val="899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Осень длинной тонкой кистью перекрашивает листья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Учить детей узнавать и различать кустарники и деревья по характерным признакам (ствол, стебель, наличие листьев, плодов).Расширять представления детей об осени как времени года</w:t>
            </w:r>
          </w:p>
        </w:tc>
      </w:tr>
      <w:tr w:rsidR="00FB58A7" w:rsidRPr="006E39D8" w:rsidTr="00FB58A7">
        <w:trPr>
          <w:trHeight w:val="611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Люблю я пышное природы увяданье…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Прогулка по территории детского сада. Показать детям как красива природа осенью</w:t>
            </w:r>
          </w:p>
        </w:tc>
      </w:tr>
      <w:tr w:rsidR="00FB58A7" w:rsidRPr="006E39D8" w:rsidTr="00FB58A7">
        <w:trPr>
          <w:trHeight w:val="626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51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Хмурая, дождливая наступила осень…</w:t>
            </w:r>
          </w:p>
        </w:tc>
        <w:tc>
          <w:tcPr>
            <w:tcW w:w="7810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Расширять представления об осени</w:t>
            </w:r>
          </w:p>
        </w:tc>
      </w:tr>
      <w:tr w:rsidR="00FB58A7" w:rsidRPr="006E39D8" w:rsidTr="00FB58A7">
        <w:trPr>
          <w:trHeight w:val="928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51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Блестя на солнце, снег лежит…</w:t>
            </w:r>
          </w:p>
        </w:tc>
        <w:tc>
          <w:tcPr>
            <w:tcW w:w="7810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Обратить внимание детей на красоту зимнего пейзажа. Напомнить детям о том, как зимуют некоторые птицы</w:t>
            </w:r>
          </w:p>
        </w:tc>
      </w:tr>
      <w:tr w:rsidR="00FB58A7" w:rsidRPr="006E39D8" w:rsidTr="00FB58A7">
        <w:trPr>
          <w:trHeight w:val="928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51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Поет зима – аукает – мохнатый лес баюкает</w:t>
            </w:r>
          </w:p>
        </w:tc>
        <w:tc>
          <w:tcPr>
            <w:tcW w:w="7810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состоянии живой природы зимой. Расширять у детей эстетическое восприятие природы</w:t>
            </w:r>
          </w:p>
        </w:tc>
      </w:tr>
      <w:tr w:rsidR="00FB58A7" w:rsidRPr="006E39D8" w:rsidTr="00FB58A7">
        <w:trPr>
          <w:trHeight w:val="928"/>
        </w:trPr>
        <w:tc>
          <w:tcPr>
            <w:tcW w:w="1766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51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Тропы снегом замело, все вокруг белым-бело…</w:t>
            </w:r>
          </w:p>
        </w:tc>
        <w:tc>
          <w:tcPr>
            <w:tcW w:w="7810" w:type="dxa"/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Уточнить представления детей о состоянии природы зимой. Учить видеть красоту зимнего пейзажа</w:t>
            </w:r>
          </w:p>
        </w:tc>
      </w:tr>
      <w:tr w:rsidR="00FB58A7" w:rsidRPr="006E39D8" w:rsidTr="00FB58A7">
        <w:trPr>
          <w:trHeight w:val="848"/>
        </w:trPr>
        <w:tc>
          <w:tcPr>
            <w:tcW w:w="1766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Улыбки теплые весны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Познакомить детей с признаками весны. Установить связь между изменениями условий в неживой природе</w:t>
            </w:r>
          </w:p>
        </w:tc>
      </w:tr>
      <w:tr w:rsidR="00FB58A7" w:rsidRPr="006E39D8" w:rsidTr="00FB58A7">
        <w:trPr>
          <w:trHeight w:val="255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Уронило солнце лучик золотой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Учить детей устанавливать простейшую связь между внешним видом растений и условиями их существования </w:t>
            </w:r>
          </w:p>
        </w:tc>
      </w:tr>
      <w:tr w:rsidR="00FB58A7" w:rsidRPr="006E39D8" w:rsidTr="00FB58A7">
        <w:trPr>
          <w:trHeight w:val="136"/>
        </w:trPr>
        <w:tc>
          <w:tcPr>
            <w:tcW w:w="1766" w:type="dxa"/>
            <w:tcBorders>
              <w:top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Путешествие в царство звуков и цветов</w:t>
            </w:r>
          </w:p>
        </w:tc>
        <w:tc>
          <w:tcPr>
            <w:tcW w:w="7810" w:type="dxa"/>
            <w:tcBorders>
              <w:top w:val="single" w:sz="4" w:space="0" w:color="auto"/>
            </w:tcBorders>
          </w:tcPr>
          <w:p w:rsidR="00FB58A7" w:rsidRPr="006E39D8" w:rsidRDefault="00FB58A7" w:rsidP="00B5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9D8">
              <w:rPr>
                <w:rFonts w:ascii="Times New Roman" w:hAnsi="Times New Roman"/>
                <w:sz w:val="24"/>
                <w:szCs w:val="24"/>
              </w:rPr>
              <w:t>Обратить внимание детей на изменения , происходящие в природе в связи с наступлением теплой погоды. Учить детей понимать причины наступивших в природе изменений</w:t>
            </w:r>
          </w:p>
        </w:tc>
      </w:tr>
    </w:tbl>
    <w:p w:rsidR="00FB58A7" w:rsidRPr="00225BDA" w:rsidRDefault="00FB58A7" w:rsidP="00FB5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A7" w:rsidRDefault="00FB58A7" w:rsidP="00FB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8A7" w:rsidRDefault="00FB58A7" w:rsidP="00FB58A7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sectPr w:rsidR="00FB58A7" w:rsidSect="00FB5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3B" w:rsidRDefault="008B253B" w:rsidP="000B54FE">
      <w:pPr>
        <w:spacing w:after="0" w:line="240" w:lineRule="auto"/>
      </w:pPr>
      <w:r>
        <w:separator/>
      </w:r>
    </w:p>
  </w:endnote>
  <w:endnote w:type="continuationSeparator" w:id="0">
    <w:p w:rsidR="008B253B" w:rsidRDefault="008B253B" w:rsidP="000B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3B" w:rsidRDefault="008B253B" w:rsidP="000B54FE">
      <w:pPr>
        <w:spacing w:after="0" w:line="240" w:lineRule="auto"/>
      </w:pPr>
      <w:r>
        <w:separator/>
      </w:r>
    </w:p>
  </w:footnote>
  <w:footnote w:type="continuationSeparator" w:id="0">
    <w:p w:rsidR="008B253B" w:rsidRDefault="008B253B" w:rsidP="000B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F3"/>
    <w:multiLevelType w:val="hybridMultilevel"/>
    <w:tmpl w:val="FDD44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A7"/>
    <w:rsid w:val="000B54FE"/>
    <w:rsid w:val="003A7767"/>
    <w:rsid w:val="00482211"/>
    <w:rsid w:val="0049418B"/>
    <w:rsid w:val="008B253B"/>
    <w:rsid w:val="009E0E7D"/>
    <w:rsid w:val="00BE7B07"/>
    <w:rsid w:val="00C3777A"/>
    <w:rsid w:val="00D26C1E"/>
    <w:rsid w:val="00F15C35"/>
    <w:rsid w:val="00FB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B5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B58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2016-08-21T09:44:00Z</dcterms:created>
  <dcterms:modified xsi:type="dcterms:W3CDTF">2016-08-21T10:52:00Z</dcterms:modified>
</cp:coreProperties>
</file>